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07" w:type="dxa"/>
        <w:tblCellSpacing w:w="0" w:type="dxa"/>
        <w:tblInd w:w="-567" w:type="dxa"/>
        <w:tblCellMar>
          <w:left w:w="0" w:type="dxa"/>
          <w:right w:w="0" w:type="dxa"/>
        </w:tblCellMar>
        <w:tblLook w:val="04A0"/>
      </w:tblPr>
      <w:tblGrid>
        <w:gridCol w:w="10207"/>
      </w:tblGrid>
      <w:tr w:rsidR="001375D0" w:rsidRPr="001375D0" w:rsidTr="001375D0">
        <w:trPr>
          <w:tblCellSpacing w:w="0" w:type="dxa"/>
        </w:trPr>
        <w:tc>
          <w:tcPr>
            <w:tcW w:w="10207" w:type="dxa"/>
            <w:vAlign w:val="center"/>
            <w:hideMark/>
          </w:tcPr>
          <w:p w:rsidR="001375D0" w:rsidRDefault="001375D0" w:rsidP="00FD084D">
            <w:pPr>
              <w:jc w:val="center"/>
              <w:rPr>
                <w:b/>
                <w:bCs/>
              </w:rPr>
            </w:pPr>
            <w:r w:rsidRPr="001375D0">
              <w:rPr>
                <w:b/>
                <w:bCs/>
              </w:rPr>
              <w:t>KİŞİSEL VERİLERİN KORUNMASI KANUNU AYDINLATMA METNİ</w:t>
            </w:r>
          </w:p>
          <w:p w:rsidR="001375D0" w:rsidRPr="001375D0" w:rsidRDefault="001375D0" w:rsidP="00765BE5">
            <w:pPr>
              <w:jc w:val="both"/>
              <w:rPr>
                <w:b/>
                <w:bCs/>
              </w:rPr>
            </w:pPr>
          </w:p>
          <w:p w:rsidR="001375D0" w:rsidRPr="001375D0" w:rsidRDefault="001375D0" w:rsidP="00765BE5">
            <w:pPr>
              <w:jc w:val="both"/>
            </w:pPr>
            <w:r>
              <w:t xml:space="preserve">AY-KON-SAN AYDIN KONTRPLAK ORMAN ÜRÜNLERİ SANAYİ NAKLİYE İÇ VE DIŞ TİCARET LİMİTED ŞİRKETİ (“ AY-KON-SAN </w:t>
            </w:r>
            <w:r w:rsidRPr="001375D0">
              <w:t xml:space="preserve">”) olarak kişisel verilerinizin korunmasına ve güvenliğine azami özen göstermekteyiz. </w:t>
            </w:r>
            <w:proofErr w:type="gramStart"/>
            <w:r w:rsidRPr="001375D0">
              <w:t>Bu kapsamda, başta özel hayatın gizliliği olmak üzere kişilerin temel hak ve özgürlüklerini korumak ve kişisel verilerin korunması amacıyla düzenlenen 6698 sayılı Kişisel Verilerin Korunması Kanunu (“Kanun”) hakkında kişisel verilerinizin toplanma şekilleri, işlenme amaçları, işlemenin hukuki nedenleri ve haklarınız konularında Veri Sorumlusu olarak sizleri en şeffaf şekilde aydınlatmak ve bilgilendirmek isteriz.</w:t>
            </w:r>
            <w:proofErr w:type="gramEnd"/>
          </w:p>
          <w:p w:rsidR="001375D0" w:rsidRDefault="001375D0" w:rsidP="00765BE5">
            <w:pPr>
              <w:jc w:val="both"/>
              <w:rPr>
                <w:b/>
                <w:bCs/>
              </w:rPr>
            </w:pPr>
            <w:r w:rsidRPr="001375D0">
              <w:br/>
            </w:r>
            <w:r w:rsidRPr="001375D0">
              <w:br/>
            </w:r>
            <w:r w:rsidRPr="001375D0">
              <w:rPr>
                <w:b/>
                <w:bCs/>
              </w:rPr>
              <w:t xml:space="preserve">Kişisel Verilerinizin İşlenme </w:t>
            </w:r>
            <w:proofErr w:type="gramStart"/>
            <w:r w:rsidRPr="001375D0">
              <w:rPr>
                <w:b/>
                <w:bCs/>
              </w:rPr>
              <w:t>Amacı</w:t>
            </w:r>
            <w:r>
              <w:rPr>
                <w:b/>
                <w:bCs/>
              </w:rPr>
              <w:t xml:space="preserve"> :</w:t>
            </w:r>
            <w:proofErr w:type="gramEnd"/>
          </w:p>
          <w:p w:rsidR="001375D0" w:rsidRPr="001375D0" w:rsidRDefault="001375D0" w:rsidP="00765BE5">
            <w:pPr>
              <w:jc w:val="both"/>
            </w:pPr>
            <w:r w:rsidRPr="001375D0">
              <w:br/>
            </w:r>
            <w:proofErr w:type="gramStart"/>
            <w:r w:rsidRPr="001375D0">
              <w:t xml:space="preserve">Kişisel verilerinizin işlenmesi amaçları tahdidi olmamak üzere: Şirketimiz tarafından gerekli </w:t>
            </w:r>
            <w:proofErr w:type="spellStart"/>
            <w:r w:rsidRPr="001375D0">
              <w:t>operasyonel</w:t>
            </w:r>
            <w:proofErr w:type="spellEnd"/>
            <w:r w:rsidRPr="001375D0">
              <w:t xml:space="preserve"> faaliyetlerin yürütülmesi, insan kaynağı yönetiminin gerçekleştirilmesi, </w:t>
            </w:r>
            <w:r>
              <w:t xml:space="preserve">AY-KON-SAN </w:t>
            </w:r>
            <w:r w:rsidRPr="001375D0">
              <w:t xml:space="preserve">tarafından ticari kararların verilmesi, uygulanması ve gerçekleştirilmesi konusunda gerekli adımların atılması, iş ilişkisi kurulan gerçek kişiler ile </w:t>
            </w:r>
            <w:r>
              <w:t xml:space="preserve">AY-KON-SAN </w:t>
            </w:r>
            <w:r w:rsidRPr="001375D0">
              <w:t xml:space="preserve">’ </w:t>
            </w:r>
            <w:proofErr w:type="spellStart"/>
            <w:r w:rsidRPr="001375D0">
              <w:t>ın</w:t>
            </w:r>
            <w:proofErr w:type="spellEnd"/>
            <w:r w:rsidRPr="001375D0">
              <w:t xml:space="preserve"> iş ortaklarının bu ilişkilerden kaynaklı hukuki ve ticari güvenliğinin sağlanması amaçlarıyla Kanun’un 5 ve 6. maddeleri uyarınca kişisel verilerin işlenmesine ilişkin şartlara uygun olarak işlenmektedir.</w:t>
            </w:r>
            <w:proofErr w:type="gramEnd"/>
          </w:p>
          <w:p w:rsidR="001375D0" w:rsidRPr="001375D0" w:rsidRDefault="001375D0" w:rsidP="00765BE5">
            <w:pPr>
              <w:jc w:val="both"/>
            </w:pPr>
            <w:r>
              <w:t>AY-KON-</w:t>
            </w:r>
            <w:proofErr w:type="gramStart"/>
            <w:r>
              <w:t xml:space="preserve">SAN </w:t>
            </w:r>
            <w:r w:rsidRPr="001375D0">
              <w:t xml:space="preserve"> tarafından</w:t>
            </w:r>
            <w:proofErr w:type="gramEnd"/>
            <w:r w:rsidRPr="001375D0">
              <w:t xml:space="preserve"> kişisel verilerinizin hukuka aykırı olarak işlenmesinin ve verilerinize hukuka aykırı olarak erişilmesinin önlenmesi ve kişisel verilerinizin güvenli bir şekilde muhafaza edilmesi amacıyla her türlü gerekli teknik ve idari tedbir alınmıştır.</w:t>
            </w:r>
          </w:p>
          <w:p w:rsidR="001375D0" w:rsidRPr="001375D0" w:rsidRDefault="001375D0" w:rsidP="00765BE5">
            <w:pPr>
              <w:jc w:val="both"/>
            </w:pPr>
            <w:r w:rsidRPr="001375D0">
              <w:rPr>
                <w:b/>
                <w:bCs/>
              </w:rPr>
              <w:t>Kişisel Verilerinizin Paylaşılması</w:t>
            </w:r>
            <w:r>
              <w:rPr>
                <w:b/>
                <w:bCs/>
              </w:rPr>
              <w:t xml:space="preserve">: </w:t>
            </w:r>
          </w:p>
          <w:p w:rsidR="001375D0" w:rsidRPr="001375D0" w:rsidRDefault="001375D0" w:rsidP="00765BE5">
            <w:pPr>
              <w:numPr>
                <w:ilvl w:val="0"/>
                <w:numId w:val="1"/>
              </w:numPr>
              <w:jc w:val="both"/>
            </w:pPr>
            <w:r w:rsidRPr="001375D0">
              <w:t xml:space="preserve">Kişisel verileriniz, </w:t>
            </w:r>
            <w:r>
              <w:t xml:space="preserve">AY-KON-SAN </w:t>
            </w:r>
            <w:r w:rsidRPr="001375D0">
              <w:t xml:space="preserve">’ </w:t>
            </w:r>
            <w:proofErr w:type="spellStart"/>
            <w:r w:rsidRPr="001375D0">
              <w:t>ın</w:t>
            </w:r>
            <w:proofErr w:type="spellEnd"/>
            <w:r w:rsidRPr="001375D0">
              <w:t xml:space="preserve"> hissedarlarıyla, iş ortaklarıyla, tedarikçileriyle, dış hizmet sağlayıcılarıyla ve kanunen yetkili kamu kurum ve kuruluşları ile Kanun’un 8 ve 9 numaralı maddelerinde belirtilen şartlara uygun olarak paylaşılabilecektir.</w:t>
            </w:r>
          </w:p>
          <w:p w:rsidR="001375D0" w:rsidRPr="001375D0" w:rsidRDefault="001375D0" w:rsidP="00765BE5">
            <w:pPr>
              <w:numPr>
                <w:ilvl w:val="0"/>
                <w:numId w:val="1"/>
              </w:numPr>
              <w:jc w:val="both"/>
            </w:pPr>
            <w:r w:rsidRPr="001375D0">
              <w:t xml:space="preserve">Kişisel verilerinizin paylaşım amaçları tahdidi olmamak üzere: </w:t>
            </w:r>
            <w:r>
              <w:t xml:space="preserve">AY-KON-SAN </w:t>
            </w:r>
            <w:proofErr w:type="spellStart"/>
            <w:r w:rsidRPr="001375D0">
              <w:t>ın</w:t>
            </w:r>
            <w:proofErr w:type="spellEnd"/>
            <w:r w:rsidRPr="001375D0">
              <w:t xml:space="preserve"> ticari faaliyetlerinin sürdürülmesi ile </w:t>
            </w:r>
            <w:r>
              <w:t xml:space="preserve">AY-KON-SAN </w:t>
            </w:r>
            <w:r w:rsidRPr="001375D0">
              <w:t xml:space="preserve">’ </w:t>
            </w:r>
            <w:proofErr w:type="spellStart"/>
            <w:r w:rsidRPr="001375D0">
              <w:t>ın</w:t>
            </w:r>
            <w:proofErr w:type="spellEnd"/>
            <w:r w:rsidRPr="001375D0">
              <w:t xml:space="preserve"> insan kaynakları süreçlerinin ve istihdam politikalarının yönetilmesidir.</w:t>
            </w:r>
          </w:p>
          <w:p w:rsidR="001375D0" w:rsidRPr="001375D0" w:rsidRDefault="001375D0" w:rsidP="00765BE5">
            <w:pPr>
              <w:numPr>
                <w:ilvl w:val="0"/>
                <w:numId w:val="1"/>
              </w:numPr>
              <w:jc w:val="both"/>
            </w:pPr>
            <w:r w:rsidRPr="001375D0">
              <w:t>Kişisel verilerinizin paylaşılması halinde gerekli güvenlik önlemleri alınmaktadır.</w:t>
            </w:r>
          </w:p>
          <w:p w:rsidR="001375D0" w:rsidRPr="001375D0" w:rsidRDefault="001375D0" w:rsidP="00765BE5">
            <w:pPr>
              <w:jc w:val="both"/>
            </w:pPr>
            <w:r w:rsidRPr="001375D0">
              <w:br/>
            </w:r>
            <w:r w:rsidRPr="001375D0">
              <w:rPr>
                <w:b/>
                <w:bCs/>
              </w:rPr>
              <w:t xml:space="preserve">Kişisel Verilerinizin Toplanma Yöntemleri ve Bunların Hukuki </w:t>
            </w:r>
            <w:r w:rsidR="0081432E" w:rsidRPr="001375D0">
              <w:rPr>
                <w:b/>
                <w:bCs/>
              </w:rPr>
              <w:t>Sebepleri</w:t>
            </w:r>
            <w:r w:rsidR="0081432E">
              <w:rPr>
                <w:b/>
                <w:bCs/>
              </w:rPr>
              <w:t>:</w:t>
            </w:r>
            <w:r>
              <w:rPr>
                <w:b/>
                <w:bCs/>
              </w:rPr>
              <w:t xml:space="preserve"> </w:t>
            </w:r>
          </w:p>
          <w:p w:rsidR="001375D0" w:rsidRPr="001375D0" w:rsidRDefault="001375D0" w:rsidP="00765BE5">
            <w:pPr>
              <w:jc w:val="both"/>
            </w:pPr>
            <w:r w:rsidRPr="001375D0">
              <w:t xml:space="preserve">Kişisel verileriniz, </w:t>
            </w:r>
            <w:r>
              <w:t xml:space="preserve">AY-KON-SAN </w:t>
            </w:r>
            <w:r w:rsidRPr="001375D0">
              <w:t>tarafından işbu Kişisel Verilerin İşlenmesine İlişkin Aydınlatma Metni’nde belirtilen amaçlarla kullanılmak üzere her türlü yazılı, sözlü, elektronik ortamlardan otomatik olan ya da olmayan yöntemlerle toplanabilmektedir. Kişisel verileriniz Kanun’un 5. ve 6. maddelerinde belirtilen kişisel veri işleme şartları ve amaçları ile işbu Kişisel Verilerin İşlenmesine İlişkin Aydınlatma Metni’nde belirtilen amaçlarla işlenebilmekte ve aktarılabilmektedir.</w:t>
            </w:r>
          </w:p>
          <w:p w:rsidR="001375D0" w:rsidRPr="001375D0" w:rsidRDefault="001375D0" w:rsidP="00765BE5">
            <w:pPr>
              <w:jc w:val="both"/>
            </w:pPr>
            <w:r w:rsidRPr="001375D0">
              <w:br/>
            </w:r>
            <w:r w:rsidRPr="001375D0">
              <w:br/>
            </w:r>
            <w:r w:rsidRPr="001375D0">
              <w:rPr>
                <w:b/>
                <w:bCs/>
              </w:rPr>
              <w:t>Kişisel Verilerinizin Saklanma Süresi</w:t>
            </w:r>
            <w:r w:rsidR="0081432E">
              <w:rPr>
                <w:b/>
                <w:bCs/>
              </w:rPr>
              <w:t xml:space="preserve">: </w:t>
            </w:r>
          </w:p>
          <w:p w:rsidR="00765BE5" w:rsidRDefault="001375D0" w:rsidP="00765BE5">
            <w:pPr>
              <w:pStyle w:val="AralkYok"/>
              <w:jc w:val="both"/>
            </w:pPr>
            <w:r>
              <w:t>AY-KON-SAN, kişisel</w:t>
            </w:r>
            <w:r w:rsidRPr="001375D0">
              <w:t xml:space="preserve"> verileri işbu Kişisel Verilerin İşlenmesine İlişkin Aydınlatma Metni’nde belirtilen amaçların gerektirdiği süre boyunca saklayaca</w:t>
            </w:r>
            <w:r w:rsidR="00765BE5">
              <w:t>ktır. Buna ek olarak, AY-KON-</w:t>
            </w:r>
            <w:proofErr w:type="gramStart"/>
            <w:r w:rsidR="00765BE5">
              <w:t xml:space="preserve">SAN </w:t>
            </w:r>
            <w:r w:rsidRPr="001375D0">
              <w:t>, veri</w:t>
            </w:r>
            <w:proofErr w:type="gramEnd"/>
            <w:r w:rsidRPr="001375D0">
              <w:t xml:space="preserve"> sahibi ile arasında doğabilecek </w:t>
            </w:r>
          </w:p>
          <w:p w:rsidR="001375D0" w:rsidRPr="001375D0" w:rsidRDefault="00765BE5" w:rsidP="00765BE5">
            <w:pPr>
              <w:pStyle w:val="AralkYok"/>
              <w:jc w:val="both"/>
            </w:pPr>
            <w:r w:rsidRPr="001375D0">
              <w:t>H</w:t>
            </w:r>
            <w:r w:rsidR="001375D0" w:rsidRPr="001375D0">
              <w:t>er</w:t>
            </w:r>
            <w:r>
              <w:t xml:space="preserve"> </w:t>
            </w:r>
            <w:r w:rsidR="001375D0" w:rsidRPr="001375D0">
              <w:t xml:space="preserve">hangi bir uyuşmazlık durumunda, uyuşmazlık kapsamında gerekli savunmaların gerçekleştirilebilmesi amacıyla sınırlı olmak üzere ve ilgili mevzuat uyarınca belirlenen zamanaşımı süreleri boyunca kişisel verileri </w:t>
            </w:r>
            <w:r w:rsidR="001375D0" w:rsidRPr="001375D0">
              <w:lastRenderedPageBreak/>
              <w:t>saklayabilecektir.</w:t>
            </w:r>
          </w:p>
          <w:p w:rsidR="001375D0" w:rsidRPr="001375D0" w:rsidRDefault="001375D0" w:rsidP="00765BE5">
            <w:r w:rsidRPr="001375D0">
              <w:br/>
            </w:r>
            <w:r w:rsidRPr="001375D0">
              <w:br/>
            </w:r>
            <w:r w:rsidRPr="001375D0">
              <w:rPr>
                <w:b/>
                <w:bCs/>
              </w:rPr>
              <w:t>Veri Güvenliğine İlişkin Önlem ve Taahhütler</w:t>
            </w:r>
            <w:r w:rsidRPr="001375D0">
              <w:t> </w:t>
            </w:r>
            <w:r>
              <w:rPr>
                <w:b/>
                <w:bCs/>
              </w:rPr>
              <w:t xml:space="preserve">AY-KON-SAN </w:t>
            </w:r>
            <w:r w:rsidRPr="001375D0">
              <w:rPr>
                <w:b/>
                <w:bCs/>
              </w:rPr>
              <w:t>,</w:t>
            </w:r>
            <w:r w:rsidRPr="001375D0">
              <w:br/>
              <w:t>• kişisel verilerin hukuka aykırı olarak işlenmemesini,</w:t>
            </w:r>
            <w:r w:rsidRPr="001375D0">
              <w:br/>
              <w:t>• kişisel verilere hukuka aykırı olarak erişilmemesini ve</w:t>
            </w:r>
            <w:r w:rsidRPr="001375D0">
              <w:br/>
              <w:t>• kişisel verilerin muhafazasını</w:t>
            </w:r>
            <w:r w:rsidRPr="001375D0">
              <w:br/>
              <w:t>sağlamak amacıyla uygun güvenlik düzeyini temin etmeye yönelik gerekli teknik ve idari tedbirleri almayı, gerekli denetimleri yaptırmayı taahhüt eder.</w:t>
            </w:r>
            <w:r w:rsidRPr="001375D0">
              <w:br/>
            </w:r>
            <w:r>
              <w:t xml:space="preserve">AY-KON-SAN </w:t>
            </w:r>
            <w:r w:rsidRPr="001375D0">
              <w:t>elde ettiği kişisel verileri işbu Kişisel Verilerin İşlenmesine İlişkin Aydınlatma Metni ile ilgili yasal mevzuata aykırı olarak başkasına açıklamayacak ve işleme amacı dışında kullanmayacaktır.</w:t>
            </w:r>
            <w:r w:rsidRPr="001375D0">
              <w:br/>
            </w:r>
            <w:r w:rsidRPr="001375D0">
              <w:br/>
            </w:r>
            <w:r w:rsidRPr="001375D0">
              <w:rPr>
                <w:b/>
                <w:bCs/>
              </w:rPr>
              <w:t>Kişisel Verilerinize İlişkin Kanun’dan Doğan Haklarınız</w:t>
            </w:r>
            <w:r w:rsidR="0081432E">
              <w:rPr>
                <w:b/>
                <w:bCs/>
              </w:rPr>
              <w:t>:</w:t>
            </w:r>
            <w:r w:rsidRPr="001375D0">
              <w:br/>
            </w:r>
            <w:r w:rsidRPr="001375D0">
              <w:br/>
              <w:t>1. Kişisel veri işlenip işlenmediğini öğrenme,</w:t>
            </w:r>
            <w:r w:rsidRPr="001375D0">
              <w:br/>
              <w:t>2. Kişisel verileri işlenmişse buna ilişkin bilgi talep etme,</w:t>
            </w:r>
            <w:r w:rsidRPr="001375D0">
              <w:br/>
              <w:t>3. Kişisel verilerin işlenme amacını ve bunların amacına uygun kullanılıp kullanılmadığını öğrenme,</w:t>
            </w:r>
            <w:r w:rsidRPr="001375D0">
              <w:br/>
              <w:t>4. Yurt içinde veya yurt dışında kişisel verilerin aktarıldığı üçüncü kişileri bilme,</w:t>
            </w:r>
            <w:r w:rsidRPr="001375D0">
              <w:br/>
              <w:t xml:space="preserve">5. Kişisel verilerin eksik veya yanlış işlenmiş olması hâlinde bunların düzeltilmesini </w:t>
            </w:r>
            <w:proofErr w:type="gramStart"/>
            <w:r w:rsidRPr="001375D0">
              <w:t>isteme,</w:t>
            </w:r>
            <w:proofErr w:type="gramEnd"/>
            <w:r w:rsidRPr="001375D0">
              <w:t xml:space="preserve"> ve bu kapsamda yapılan işlemin kişisel verilerin aktarıldığı üçüncü kişilere bildirilmesini isteme,</w:t>
            </w:r>
            <w:r w:rsidRPr="001375D0">
              <w:br/>
              <w:t>6. 6698 sayılı Kanun ve ilgili diğer kanun hükümlerine uygun olarak işlenmiş olmasına rağmen, işlenmesini gerektiren sebeplerin ortadan kalkması hâlinde</w:t>
            </w:r>
            <w:r w:rsidRPr="001375D0">
              <w:br/>
              <w:t>kişisel verilerin silinmesini veya yok edilmesini isteme ve bu kapsamda yapılan işlemin kişisel verilerin aktarıldığı üçüncü kişilere bildirilmesini isteme,</w:t>
            </w:r>
            <w:r w:rsidRPr="001375D0">
              <w:br/>
              <w:t>7. İşlenen verilerin münhasıran otomatik sistemler vasıtasıyla analiz edilmesi suretiyle kişinin kendisi aleyhine bir sonucun ortaya çıkmasına itiraz etme,</w:t>
            </w:r>
            <w:r w:rsidRPr="001375D0">
              <w:br/>
              <w:t>9. Kişisel verilerin kanuna aykırı olarak işlenmesi sebebiyle zarara uğraması hâlinde zararın giderilmesini talep etme.</w:t>
            </w:r>
            <w:r w:rsidRPr="001375D0">
              <w:br/>
              <w:t>Haklarına sahipsiniz.</w:t>
            </w:r>
          </w:p>
          <w:p w:rsidR="001375D0" w:rsidRDefault="001375D0" w:rsidP="00765BE5">
            <w:r w:rsidRPr="001375D0">
              <w:t xml:space="preserve">Söz konusu haklarınıza ilişkin taleplerinizi, kişisel veri sahipleri olarak yazılı bir </w:t>
            </w:r>
            <w:proofErr w:type="gramStart"/>
            <w:r w:rsidRPr="001375D0">
              <w:t xml:space="preserve">şekilde </w:t>
            </w:r>
            <w:r w:rsidR="0081432E" w:rsidRPr="0081432E">
              <w:t xml:space="preserve"> AY</w:t>
            </w:r>
            <w:proofErr w:type="gramEnd"/>
            <w:r w:rsidR="0081432E" w:rsidRPr="0081432E">
              <w:t>-KON-SAN AYDIN KONTRPLAK ORMAN ÜRÜNLERİ SANAYİ NAKLİYE İÇ VE DIŞ TİCARET LİMİTED ŞİRKETİ</w:t>
            </w:r>
            <w:r w:rsidR="0081432E">
              <w:t xml:space="preserve"> ‘  nin  </w:t>
            </w:r>
            <w:r w:rsidR="00D31CC8">
              <w:t>Fatsa</w:t>
            </w:r>
            <w:bookmarkStart w:id="0" w:name="_GoBack"/>
            <w:bookmarkEnd w:id="0"/>
            <w:r w:rsidR="0081432E" w:rsidRPr="0081432E">
              <w:t xml:space="preserve"> </w:t>
            </w:r>
            <w:r w:rsidR="00D31CC8">
              <w:t xml:space="preserve">Organize Sanayi Bölgesi </w:t>
            </w:r>
            <w:r w:rsidR="0081432E">
              <w:t xml:space="preserve"> </w:t>
            </w:r>
            <w:proofErr w:type="spellStart"/>
            <w:r w:rsidR="0081432E">
              <w:t>M</w:t>
            </w:r>
            <w:r w:rsidR="0081432E" w:rsidRPr="0081432E">
              <w:t>.</w:t>
            </w:r>
            <w:r w:rsidR="0081432E">
              <w:t>Akif</w:t>
            </w:r>
            <w:proofErr w:type="spellEnd"/>
            <w:r w:rsidR="0081432E">
              <w:t xml:space="preserve"> B</w:t>
            </w:r>
            <w:r w:rsidR="0081432E" w:rsidRPr="0081432E">
              <w:t xml:space="preserve">eşik </w:t>
            </w:r>
            <w:r w:rsidR="0081432E">
              <w:t>Sokak N</w:t>
            </w:r>
            <w:r w:rsidR="0081432E" w:rsidRPr="0081432E">
              <w:t>o:14/ FATSA/ORDU</w:t>
            </w:r>
            <w:r w:rsidR="0081432E">
              <w:t xml:space="preserve"> </w:t>
            </w:r>
            <w:r w:rsidRPr="001375D0">
              <w:t xml:space="preserve">adresine yazılı olarak, adresine güvenli elektronik imza, mobil imza ya da varsa </w:t>
            </w:r>
            <w:r>
              <w:t xml:space="preserve">AY-KON-SAN ‘ a </w:t>
            </w:r>
            <w:r w:rsidRPr="001375D0">
              <w:t xml:space="preserve">daha önceden bildirdiğiniz ve </w:t>
            </w:r>
            <w:r>
              <w:t xml:space="preserve">AY-KON-SAN </w:t>
            </w:r>
            <w:r w:rsidRPr="001375D0">
              <w:t>sisteminde kayıtlı bulunan elektronik posta adresi aracılığı ile</w:t>
            </w:r>
            <w:r w:rsidR="00566044">
              <w:t xml:space="preserve">   </w:t>
            </w:r>
            <w:hyperlink r:id="rId5" w:history="1">
              <w:r w:rsidR="00566044" w:rsidRPr="00905A21">
                <w:rPr>
                  <w:rStyle w:val="Kpr"/>
                </w:rPr>
                <w:t>muhasebe@aydinkontrplak.com.tr</w:t>
              </w:r>
            </w:hyperlink>
            <w:r w:rsidR="00566044">
              <w:t xml:space="preserve"> </w:t>
            </w:r>
            <w:r w:rsidRPr="0081432E">
              <w:rPr>
                <w:color w:val="FF0000"/>
              </w:rPr>
              <w:t xml:space="preserve"> </w:t>
            </w:r>
            <w:r w:rsidRPr="001375D0">
              <w:t xml:space="preserve">adresine iletilmesi halinde 30 (otuz) gün içerisinde değerlendirilerek sonuçlandırılacaktır. Veri sahibi tarafından iletilen taleplerde, veri sahibinin adı, soyadı, başvuru yazılı ise imzası, TC kimlik numarası ya da yabancı ise uyruğu, pasaport numarası veya varsa kimlik numarası, tebligata esas yerleşim yeri veya iş adresi, varsa bildirime esas elektronik posta adresi, telefon ve faks numarası ve talep konusu bulunması zorunludur. Taleplere ilişkin olarak yazılı şekilde yanıt verilecek olması halinde yanıtlar için mevzuatın öngördüğü ücret tarifesi üzerinden ücret talep etme hakkı saklıdır. Başvuruya verilecek yanıtın CD, </w:t>
            </w:r>
            <w:proofErr w:type="spellStart"/>
            <w:r w:rsidRPr="001375D0">
              <w:t>flash</w:t>
            </w:r>
            <w:proofErr w:type="spellEnd"/>
            <w:r w:rsidRPr="001375D0">
              <w:t xml:space="preserve"> bellek gibi bir kayıt ortamında </w:t>
            </w:r>
            <w:r>
              <w:t xml:space="preserve">verilmesi halinde ise AY – KON- </w:t>
            </w:r>
            <w:proofErr w:type="gramStart"/>
            <w:r>
              <w:t xml:space="preserve">SAN </w:t>
            </w:r>
            <w:r w:rsidRPr="001375D0">
              <w:t>, talepte</w:t>
            </w:r>
            <w:proofErr w:type="gramEnd"/>
            <w:r w:rsidRPr="001375D0">
              <w:t xml:space="preserve"> bulunan veri sahibinden kayıt ortamının maliyeti tutarında ücret talep edebilir.</w:t>
            </w:r>
            <w:r w:rsidRPr="001375D0">
              <w:br/>
            </w:r>
            <w:r w:rsidRPr="001375D0">
              <w:br/>
            </w:r>
            <w:r w:rsidR="00D31CC8">
              <w:rPr>
                <w:b/>
                <w:bCs/>
              </w:rPr>
              <w:t>Metin’deki Değişiklikler</w:t>
            </w:r>
            <w:r>
              <w:rPr>
                <w:b/>
                <w:bCs/>
              </w:rPr>
              <w:t xml:space="preserve"> : </w:t>
            </w:r>
            <w:r>
              <w:br/>
              <w:t>AY – KON- SAN İ</w:t>
            </w:r>
            <w:r w:rsidRPr="001375D0">
              <w:t xml:space="preserve">şbu Metin’de yer alan hükümleri dilediği zaman yayımlamak suretiyle değiştirebilir. </w:t>
            </w:r>
            <w:r>
              <w:t xml:space="preserve">AY – KON- SAN ‘ </w:t>
            </w:r>
            <w:proofErr w:type="spellStart"/>
            <w:proofErr w:type="gramStart"/>
            <w:r>
              <w:t>ın</w:t>
            </w:r>
            <w:proofErr w:type="spellEnd"/>
            <w:r>
              <w:t xml:space="preserve"> </w:t>
            </w:r>
            <w:r w:rsidRPr="001375D0">
              <w:t xml:space="preserve"> değişiklik</w:t>
            </w:r>
            <w:proofErr w:type="gramEnd"/>
            <w:r w:rsidRPr="001375D0">
              <w:t xml:space="preserve"> yaptığı hükümler yayınlandığı tarihte yürürlük kazanır.</w:t>
            </w:r>
          </w:p>
          <w:p w:rsidR="00FD084D" w:rsidRPr="00FD084D" w:rsidRDefault="00FD084D" w:rsidP="00FD084D">
            <w:proofErr w:type="gramStart"/>
            <w:r w:rsidRPr="00FD084D">
              <w:t>Tarih : 13</w:t>
            </w:r>
            <w:proofErr w:type="gramEnd"/>
            <w:r w:rsidRPr="00FD084D">
              <w:t>.Kasım.2019</w:t>
            </w:r>
          </w:p>
          <w:p w:rsidR="00FD084D" w:rsidRPr="00FD084D" w:rsidRDefault="00FD084D" w:rsidP="00FD084D">
            <w:proofErr w:type="spellStart"/>
            <w:r w:rsidRPr="00FD084D">
              <w:lastRenderedPageBreak/>
              <w:t>Revz</w:t>
            </w:r>
            <w:proofErr w:type="spellEnd"/>
            <w:r w:rsidRPr="00FD084D">
              <w:t>. : 2019/01</w:t>
            </w:r>
          </w:p>
          <w:p w:rsidR="00FD084D" w:rsidRPr="001375D0" w:rsidRDefault="00FD084D" w:rsidP="00765BE5"/>
        </w:tc>
      </w:tr>
    </w:tbl>
    <w:p w:rsidR="00A715D0" w:rsidRDefault="00A715D0" w:rsidP="00765BE5">
      <w:pPr>
        <w:jc w:val="both"/>
      </w:pPr>
    </w:p>
    <w:sectPr w:rsidR="00A715D0" w:rsidSect="001375D0">
      <w:pgSz w:w="11906" w:h="16838"/>
      <w:pgMar w:top="1417" w:right="2408"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Segoe UI">
    <w:panose1 w:val="020B0502040204020203"/>
    <w:charset w:val="A2"/>
    <w:family w:val="swiss"/>
    <w:pitch w:val="variable"/>
    <w:sig w:usb0="E10022FF" w:usb1="C000E47F" w:usb2="00000029" w:usb3="00000000" w:csb0="000001D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ED2341"/>
    <w:multiLevelType w:val="multilevel"/>
    <w:tmpl w:val="51C41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hyphenationZone w:val="425"/>
  <w:characterSpacingControl w:val="doNotCompress"/>
  <w:compat/>
  <w:rsids>
    <w:rsidRoot w:val="001375D0"/>
    <w:rsid w:val="00124B41"/>
    <w:rsid w:val="001375D0"/>
    <w:rsid w:val="004438BC"/>
    <w:rsid w:val="00566044"/>
    <w:rsid w:val="00765BE5"/>
    <w:rsid w:val="0081432E"/>
    <w:rsid w:val="0095359C"/>
    <w:rsid w:val="00A715D0"/>
    <w:rsid w:val="00B8684E"/>
    <w:rsid w:val="00D31CC8"/>
    <w:rsid w:val="00FD084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684E"/>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1375D0"/>
    <w:pPr>
      <w:spacing w:after="0" w:line="240" w:lineRule="auto"/>
    </w:pPr>
  </w:style>
  <w:style w:type="paragraph" w:styleId="BalonMetni">
    <w:name w:val="Balloon Text"/>
    <w:basedOn w:val="Normal"/>
    <w:link w:val="BalonMetniChar"/>
    <w:uiPriority w:val="99"/>
    <w:semiHidden/>
    <w:unhideWhenUsed/>
    <w:rsid w:val="0081432E"/>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1432E"/>
    <w:rPr>
      <w:rFonts w:ascii="Segoe UI" w:hAnsi="Segoe UI" w:cs="Segoe UI"/>
      <w:sz w:val="18"/>
      <w:szCs w:val="18"/>
    </w:rPr>
  </w:style>
  <w:style w:type="character" w:styleId="Kpr">
    <w:name w:val="Hyperlink"/>
    <w:basedOn w:val="VarsaylanParagrafYazTipi"/>
    <w:uiPriority w:val="99"/>
    <w:unhideWhenUsed/>
    <w:rsid w:val="00566044"/>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162089746">
      <w:bodyDiv w:val="1"/>
      <w:marLeft w:val="0"/>
      <w:marRight w:val="0"/>
      <w:marTop w:val="0"/>
      <w:marBottom w:val="0"/>
      <w:divBdr>
        <w:top w:val="none" w:sz="0" w:space="0" w:color="auto"/>
        <w:left w:val="none" w:sz="0" w:space="0" w:color="auto"/>
        <w:bottom w:val="none" w:sz="0" w:space="0" w:color="auto"/>
        <w:right w:val="none" w:sz="0" w:space="0" w:color="auto"/>
      </w:divBdr>
    </w:div>
    <w:div w:id="936911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uhasebe@aydinkontrplak.com.tr"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969</Words>
  <Characters>5529</Characters>
  <Application>Microsoft Office Word</Application>
  <DocSecurity>0</DocSecurity>
  <Lines>46</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6486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Hamdi</dc:creator>
  <cp:keywords/>
  <dc:description/>
  <cp:lastModifiedBy>AYKONSAN</cp:lastModifiedBy>
  <cp:revision>7</cp:revision>
  <cp:lastPrinted>2019-11-13T07:41:00Z</cp:lastPrinted>
  <dcterms:created xsi:type="dcterms:W3CDTF">2019-11-11T11:25:00Z</dcterms:created>
  <dcterms:modified xsi:type="dcterms:W3CDTF">2019-11-26T11:36:00Z</dcterms:modified>
</cp:coreProperties>
</file>